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631" w:rsidRDefault="00624631">
      <w:r>
        <w:rPr>
          <w:rFonts w:hint="eastAsia"/>
        </w:rPr>
        <w:t>附件</w:t>
      </w:r>
      <w:r>
        <w:rPr>
          <w:rFonts w:hint="eastAsia"/>
        </w:rPr>
        <w:t xml:space="preserve">1.                 </w:t>
      </w:r>
    </w:p>
    <w:p w:rsidR="00624631" w:rsidRDefault="00624631" w:rsidP="00624631">
      <w:pPr>
        <w:jc w:val="center"/>
      </w:pPr>
      <w:r>
        <w:rPr>
          <w:rFonts w:ascii="仿宋" w:eastAsia="仿宋" w:hAnsi="仿宋" w:hint="eastAsia"/>
          <w:color w:val="000000"/>
          <w:sz w:val="30"/>
          <w:szCs w:val="30"/>
        </w:rPr>
        <w:t>详细需求</w:t>
      </w:r>
      <w:r>
        <w:rPr>
          <w:rFonts w:ascii="仿宋" w:eastAsia="仿宋" w:hAnsi="仿宋"/>
          <w:color w:val="000000"/>
          <w:sz w:val="30"/>
          <w:szCs w:val="30"/>
        </w:rPr>
        <w:t>清单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  <w:gridCol w:w="9208"/>
      </w:tblGrid>
      <w:tr w:rsidR="004F4AB0" w:rsidTr="00256D11">
        <w:tc>
          <w:tcPr>
            <w:tcW w:w="988" w:type="dxa"/>
            <w:vAlign w:val="center"/>
          </w:tcPr>
          <w:p w:rsidR="004F4AB0" w:rsidRDefault="00256D11" w:rsidP="009C22DB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名称</w:t>
            </w:r>
          </w:p>
        </w:tc>
        <w:tc>
          <w:tcPr>
            <w:tcW w:w="9208" w:type="dxa"/>
            <w:vAlign w:val="center"/>
          </w:tcPr>
          <w:p w:rsidR="004F4AB0" w:rsidRDefault="004F4AB0" w:rsidP="00256D11">
            <w:pPr>
              <w:spacing w:line="6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瀑布流借阅机服务</w:t>
            </w:r>
          </w:p>
        </w:tc>
      </w:tr>
      <w:tr w:rsidR="004F4AB0" w:rsidTr="00256D11"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:rsidR="004F4AB0" w:rsidRDefault="004F4AB0" w:rsidP="009C22D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产品描述</w:t>
            </w:r>
          </w:p>
        </w:tc>
        <w:tc>
          <w:tcPr>
            <w:tcW w:w="9208" w:type="dxa"/>
            <w:vAlign w:val="center"/>
          </w:tcPr>
          <w:p w:rsidR="004F4AB0" w:rsidRDefault="00256D11" w:rsidP="00256D11">
            <w:pPr>
              <w:spacing w:line="360" w:lineRule="exact"/>
              <w:ind w:firstLineChars="200" w:firstLine="480"/>
              <w:rPr>
                <w:rFonts w:ascii="仿宋_GB2312" w:eastAsia="仿宋_GB2312"/>
                <w:sz w:val="28"/>
              </w:rPr>
            </w:pPr>
            <w:r>
              <w:rPr>
                <w:rFonts w:ascii="仿宋" w:eastAsia="仿宋" w:hAnsi="仿宋" w:hint="eastAsia"/>
                <w:sz w:val="24"/>
              </w:rPr>
              <w:t>本次</w:t>
            </w:r>
            <w:r>
              <w:rPr>
                <w:rFonts w:ascii="仿宋" w:eastAsia="仿宋" w:hAnsi="仿宋"/>
                <w:sz w:val="24"/>
              </w:rPr>
              <w:t>采购的</w:t>
            </w:r>
            <w:r w:rsidR="004F4AB0" w:rsidRPr="00256D11">
              <w:rPr>
                <w:rFonts w:ascii="仿宋" w:eastAsia="仿宋" w:hAnsi="仿宋" w:hint="eastAsia"/>
                <w:sz w:val="24"/>
              </w:rPr>
              <w:t>瀑布流借阅机服务，是以电子书借阅、图片展示、视频观看为主要功能的24小时电子图书自助借阅系统产品，设计使用全新的瀑布流形式展示体验，图书封面由屏幕顶端向下飘落，循环播放。</w:t>
            </w:r>
          </w:p>
        </w:tc>
      </w:tr>
      <w:tr w:rsidR="004F4AB0" w:rsidTr="00256D11">
        <w:tc>
          <w:tcPr>
            <w:tcW w:w="988" w:type="dxa"/>
            <w:vAlign w:val="center"/>
          </w:tcPr>
          <w:p w:rsidR="004F4AB0" w:rsidRDefault="004F4AB0" w:rsidP="009C22D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" w:eastAsia="仿宋" w:hAnsi="仿宋" w:cs="仿宋"/>
                <w:sz w:val="28"/>
              </w:rPr>
              <w:t>项目</w:t>
            </w:r>
            <w:r>
              <w:rPr>
                <w:rFonts w:ascii="仿宋" w:eastAsia="仿宋" w:hAnsi="仿宋" w:cs="仿宋" w:hint="eastAsia"/>
                <w:sz w:val="28"/>
              </w:rPr>
              <w:t>内容</w:t>
            </w:r>
          </w:p>
        </w:tc>
        <w:tc>
          <w:tcPr>
            <w:tcW w:w="9208" w:type="dxa"/>
            <w:vAlign w:val="center"/>
          </w:tcPr>
          <w:p w:rsidR="004F4AB0" w:rsidRDefault="004F4AB0" w:rsidP="009C22DB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一、提供终端平台系统服务</w:t>
            </w:r>
          </w:p>
          <w:p w:rsidR="004F4AB0" w:rsidRDefault="004F4AB0" w:rsidP="00CB4370">
            <w:pPr>
              <w:pStyle w:val="a3"/>
              <w:numPr>
                <w:ilvl w:val="0"/>
                <w:numId w:val="1"/>
              </w:numPr>
              <w:ind w:left="607" w:firstLineChars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图书借阅：优质版权电子图书在线阅读、终端设备扫码下载、微信“扫一扫”在线阅读；</w:t>
            </w:r>
          </w:p>
          <w:p w:rsidR="004F4AB0" w:rsidRDefault="004F4AB0" w:rsidP="00CB4370">
            <w:pPr>
              <w:pStyle w:val="a3"/>
              <w:numPr>
                <w:ilvl w:val="0"/>
                <w:numId w:val="1"/>
              </w:numPr>
              <w:ind w:left="607" w:firstLineChars="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支持远程定时更新，支持一键更新，减少管理成本。</w:t>
            </w:r>
          </w:p>
          <w:p w:rsidR="004F4AB0" w:rsidRDefault="004F4AB0" w:rsidP="00CB4370">
            <w:pPr>
              <w:pStyle w:val="a3"/>
              <w:numPr>
                <w:ilvl w:val="0"/>
                <w:numId w:val="1"/>
              </w:numPr>
              <w:ind w:left="607" w:firstLineChars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提供客户后台，可以实时统计、查看终端平台系统的使用情况。</w:t>
            </w:r>
          </w:p>
          <w:p w:rsidR="004F4AB0" w:rsidRDefault="004F4AB0" w:rsidP="00CB4370">
            <w:pPr>
              <w:pStyle w:val="a3"/>
              <w:numPr>
                <w:ilvl w:val="0"/>
                <w:numId w:val="1"/>
              </w:numPr>
              <w:ind w:left="607" w:firstLineChars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图书的展示方式为瀑布流形式，图书封面由屏幕顶端向下飘落，循环播放。</w:t>
            </w:r>
          </w:p>
          <w:p w:rsidR="004F4AB0" w:rsidRDefault="004F4AB0" w:rsidP="00CB4370">
            <w:pPr>
              <w:pStyle w:val="a3"/>
              <w:numPr>
                <w:ilvl w:val="0"/>
                <w:numId w:val="1"/>
              </w:numPr>
              <w:ind w:left="607" w:firstLineChars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支持多资源切换展示，如视频、专题、图片、图书等切换展示，内容丰富。</w:t>
            </w:r>
          </w:p>
          <w:p w:rsidR="004F4AB0" w:rsidRDefault="004F4AB0" w:rsidP="00CB4370">
            <w:pPr>
              <w:pStyle w:val="a3"/>
              <w:numPr>
                <w:ilvl w:val="0"/>
                <w:numId w:val="1"/>
              </w:numPr>
              <w:ind w:left="607" w:firstLineChars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支持信息发布、主题换肤、屏保轮播等个性化功能。</w:t>
            </w:r>
          </w:p>
          <w:p w:rsidR="004F4AB0" w:rsidRDefault="004F4AB0" w:rsidP="009C22DB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二、提供后台管理系统服务</w:t>
            </w:r>
            <w:r>
              <w:rPr>
                <w:rFonts w:ascii="黑体" w:eastAsia="黑体" w:hAnsi="黑体" w:hint="eastAsia"/>
                <w:sz w:val="24"/>
              </w:rPr>
              <w:tab/>
            </w:r>
          </w:p>
          <w:p w:rsidR="004F4AB0" w:rsidRDefault="004F4AB0" w:rsidP="00CB4370">
            <w:pPr>
              <w:ind w:leftChars="86" w:left="181" w:firstLineChars="177" w:firstLine="425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强大的后台管理系统能与所有自助借阅终端机进行信息传递，实时监控全部自助借阅机的运行情况，并统计借阅终端上图书的扫描下载次数。</w:t>
            </w:r>
            <w:r>
              <w:rPr>
                <w:rFonts w:ascii="仿宋" w:eastAsia="仿宋" w:hAnsi="仿宋" w:cs="宋体" w:hint="eastAsia"/>
                <w:sz w:val="24"/>
              </w:rPr>
              <w:t>提供统一管理平台系统，支持pc+移动端双终端自主管理，包括设备监控、设备管理、资源管理、数据统计查询等等，</w:t>
            </w:r>
          </w:p>
          <w:p w:rsidR="004F4AB0" w:rsidRDefault="004F4AB0" w:rsidP="009C22DB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三、提供手机阅读器模块服务</w:t>
            </w:r>
            <w:r>
              <w:rPr>
                <w:rFonts w:ascii="黑体" w:eastAsia="黑体" w:hAnsi="黑体" w:hint="eastAsia"/>
                <w:sz w:val="24"/>
              </w:rPr>
              <w:tab/>
            </w:r>
          </w:p>
          <w:p w:rsidR="004F4AB0" w:rsidRDefault="004F4AB0" w:rsidP="00CB4370">
            <w:pPr>
              <w:ind w:leftChars="154" w:left="323" w:firstLineChars="177" w:firstLine="425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提供基于ios系统的iPhone“移动图书馆”和基于Andorid平台的“移动图书馆”。支持EPUB、PDF等格式文件打开。文字、图片自由放大缩小。客户端中带有书签功能，支持按图书章节进行跳转或者拖拉进度条进行跳转。左右平滑、仿真书卷两种阅读模式，支持夜间模式。支持全校师生手机号主动注册和对接图书馆管理系统、图书馆借阅证登录。移动端无另外收费。</w:t>
            </w:r>
          </w:p>
          <w:p w:rsidR="004F4AB0" w:rsidRDefault="004F4AB0" w:rsidP="009C22DB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四、提供数字资源模块服务</w:t>
            </w:r>
            <w:r>
              <w:rPr>
                <w:rFonts w:ascii="黑体" w:eastAsia="黑体" w:hAnsi="黑体" w:hint="eastAsia"/>
                <w:sz w:val="24"/>
              </w:rPr>
              <w:tab/>
            </w:r>
          </w:p>
          <w:p w:rsidR="004F4AB0" w:rsidRDefault="004F4AB0" w:rsidP="00CB4370">
            <w:pPr>
              <w:ind w:leftChars="154" w:left="606" w:hangingChars="118" w:hanging="283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1、内置3000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种精选的正版授权的epub格式电子图书且与原版图书保持原貌一致，如相关图片、目录等，</w:t>
            </w:r>
            <w:r>
              <w:rPr>
                <w:rFonts w:ascii="仿宋" w:eastAsia="仿宋" w:hAnsi="仿宋" w:hint="eastAsia"/>
                <w:sz w:val="24"/>
              </w:rPr>
              <w:t>每月定时更新不少于150种；</w:t>
            </w:r>
          </w:p>
          <w:p w:rsidR="004F4AB0" w:rsidRDefault="004F4AB0" w:rsidP="00CB4370">
            <w:pPr>
              <w:pStyle w:val="a3"/>
              <w:ind w:leftChars="154" w:left="606" w:hangingChars="118" w:hanging="283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2、图书支持定制，根据客户的需求挑选展示图书。</w:t>
            </w:r>
          </w:p>
          <w:p w:rsidR="004F4AB0" w:rsidRDefault="004F4AB0" w:rsidP="00CB4370">
            <w:pPr>
              <w:pStyle w:val="a3"/>
              <w:ind w:leftChars="154" w:left="606" w:hangingChars="118" w:hanging="283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3、支持展示本馆图片资源。图片以瀑布流形式向下飘落，点击可放大查看。支持点击查看下一张、上一张图片。</w:t>
            </w:r>
          </w:p>
          <w:p w:rsidR="004F4AB0" w:rsidRDefault="004F4AB0" w:rsidP="00CB4370">
            <w:pPr>
              <w:pStyle w:val="a3"/>
              <w:ind w:leftChars="154" w:left="606" w:hangingChars="118" w:hanging="283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4、支持展示本馆视频资源。视频以瀑布流形式向下飘落。</w:t>
            </w:r>
          </w:p>
          <w:p w:rsidR="004F4AB0" w:rsidRDefault="004F4AB0" w:rsidP="00CB4370">
            <w:pPr>
              <w:pStyle w:val="a3"/>
              <w:ind w:leftChars="154" w:left="606" w:hangingChars="118" w:hanging="283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5、提供通用视频、专题、期刊等精选资源展示。</w:t>
            </w:r>
          </w:p>
          <w:p w:rsidR="004F4AB0" w:rsidRDefault="004F4AB0" w:rsidP="00CB4370">
            <w:pPr>
              <w:pStyle w:val="a3"/>
              <w:ind w:leftChars="154" w:left="606" w:hangingChars="118" w:hanging="283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6、以上资源都是通过</w:t>
            </w:r>
            <w:r w:rsidR="00624631">
              <w:rPr>
                <w:rFonts w:ascii="仿宋" w:eastAsia="仿宋" w:hAnsi="仿宋" w:cs="仿宋" w:hint="eastAsia"/>
                <w:sz w:val="24"/>
                <w:szCs w:val="24"/>
              </w:rPr>
              <w:t>网络远程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访问，使用方无需提供服务器。</w:t>
            </w:r>
          </w:p>
          <w:p w:rsidR="00624631" w:rsidRDefault="00624631" w:rsidP="00CB4370">
            <w:pPr>
              <w:pStyle w:val="a3"/>
              <w:ind w:leftChars="154" w:left="606" w:hangingChars="118" w:hanging="283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624631" w:rsidRDefault="00624631" w:rsidP="00CB4370">
            <w:pPr>
              <w:pStyle w:val="a3"/>
              <w:ind w:leftChars="154" w:left="606" w:hangingChars="118" w:hanging="283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624631" w:rsidRDefault="00624631" w:rsidP="00CB4370">
            <w:pPr>
              <w:pStyle w:val="a3"/>
              <w:ind w:leftChars="154" w:left="606" w:hangingChars="118" w:hanging="283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624631" w:rsidRDefault="00624631" w:rsidP="00CB4370">
            <w:pPr>
              <w:pStyle w:val="a3"/>
              <w:ind w:leftChars="154" w:left="606" w:hangingChars="118" w:hanging="283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624631" w:rsidRDefault="00624631" w:rsidP="00CB4370">
            <w:pPr>
              <w:pStyle w:val="a3"/>
              <w:ind w:leftChars="154" w:left="606" w:hangingChars="118" w:hanging="283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624631" w:rsidRDefault="00624631" w:rsidP="00CB4370">
            <w:pPr>
              <w:pStyle w:val="a3"/>
              <w:ind w:leftChars="154" w:left="606" w:hangingChars="118" w:hanging="283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624631" w:rsidRDefault="00624631" w:rsidP="00CB4370">
            <w:pPr>
              <w:pStyle w:val="a3"/>
              <w:ind w:leftChars="154" w:left="606" w:hangingChars="118" w:hanging="283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624631" w:rsidRDefault="00624631" w:rsidP="00CB4370">
            <w:pPr>
              <w:pStyle w:val="a3"/>
              <w:ind w:leftChars="154" w:left="606" w:hangingChars="118" w:hanging="283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624631" w:rsidRDefault="00624631" w:rsidP="00CB4370">
            <w:pPr>
              <w:pStyle w:val="a3"/>
              <w:ind w:leftChars="154" w:left="606" w:hangingChars="118" w:hanging="283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624631" w:rsidRDefault="00624631" w:rsidP="00CB4370">
            <w:pPr>
              <w:pStyle w:val="a3"/>
              <w:ind w:leftChars="154" w:left="606" w:hangingChars="118" w:hanging="283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624631" w:rsidRDefault="00624631" w:rsidP="00CB4370">
            <w:pPr>
              <w:pStyle w:val="a3"/>
              <w:ind w:leftChars="154" w:left="606" w:hangingChars="118" w:hanging="283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4F4AB0" w:rsidRDefault="004F4AB0" w:rsidP="009C22DB">
            <w:pPr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五、</w:t>
            </w:r>
            <w:r w:rsidR="00256D11">
              <w:rPr>
                <w:rFonts w:ascii="黑体" w:eastAsia="黑体" w:hAnsi="黑体" w:hint="eastAsia"/>
                <w:sz w:val="24"/>
              </w:rPr>
              <w:t>配套</w:t>
            </w:r>
            <w:r>
              <w:rPr>
                <w:rFonts w:ascii="黑体" w:eastAsia="黑体" w:hAnsi="黑体" w:hint="eastAsia"/>
                <w:sz w:val="24"/>
              </w:rPr>
              <w:t>硬件模块</w:t>
            </w:r>
          </w:p>
          <w:p w:rsidR="004F4AB0" w:rsidRDefault="004F4AB0" w:rsidP="00CB4370">
            <w:pPr>
              <w:ind w:leftChars="221" w:left="464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液晶拼接屏&amp;拼接控制器</w:t>
            </w:r>
            <w:r w:rsidR="00BB46A6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一体机</w:t>
            </w:r>
          </w:p>
          <w:p w:rsidR="004F4AB0" w:rsidRDefault="004F4AB0" w:rsidP="00CB4370">
            <w:pPr>
              <w:ind w:leftChars="221" w:left="464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4156FE" w:rsidRDefault="004F4AB0" w:rsidP="00CB4370">
            <w:pPr>
              <w:ind w:leftChars="221" w:left="464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屏幕尺寸</w:t>
            </w:r>
            <w:r w:rsidR="00960649">
              <w:rPr>
                <w:rFonts w:ascii="仿宋" w:eastAsia="仿宋" w:hAnsi="仿宋" w:hint="eastAsia"/>
                <w:sz w:val="24"/>
              </w:rPr>
              <w:t>(或</w:t>
            </w:r>
            <w:r w:rsidR="00960649">
              <w:rPr>
                <w:rFonts w:ascii="仿宋" w:eastAsia="仿宋" w:hAnsi="仿宋"/>
                <w:sz w:val="24"/>
              </w:rPr>
              <w:t>相当于下表</w:t>
            </w:r>
            <w:r w:rsidR="00960649">
              <w:rPr>
                <w:rFonts w:ascii="仿宋" w:eastAsia="仿宋" w:hAnsi="仿宋" w:hint="eastAsia"/>
                <w:sz w:val="24"/>
              </w:rPr>
              <w:t>)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</w:p>
          <w:tbl>
            <w:tblPr>
              <w:tblW w:w="6047" w:type="dxa"/>
              <w:tblInd w:w="4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47"/>
            </w:tblGrid>
            <w:tr w:rsidR="00E90284" w:rsidTr="00595D44">
              <w:tc>
                <w:tcPr>
                  <w:tcW w:w="6047" w:type="dxa"/>
                </w:tcPr>
                <w:p w:rsidR="00E90284" w:rsidRDefault="00E90284" w:rsidP="00E90284">
                  <w:pPr>
                    <w:framePr w:hSpace="180" w:wrap="around" w:vAnchor="text" w:hAnchor="text" w:y="1"/>
                    <w:suppressOverlap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/>
                      <w:szCs w:val="21"/>
                    </w:rPr>
                    <w:t>4</w:t>
                  </w:r>
                  <w:r>
                    <w:rPr>
                      <w:rFonts w:ascii="仿宋" w:eastAsia="仿宋" w:hAnsi="仿宋" w:hint="eastAsia"/>
                      <w:szCs w:val="21"/>
                    </w:rPr>
                    <w:t>6寸1</w:t>
                  </w:r>
                  <w:r>
                    <w:rPr>
                      <w:rFonts w:ascii="仿宋" w:eastAsia="仿宋" w:hAnsi="仿宋"/>
                      <w:szCs w:val="21"/>
                    </w:rPr>
                    <w:t>*3</w:t>
                  </w:r>
                  <w:r>
                    <w:rPr>
                      <w:rFonts w:ascii="仿宋" w:eastAsia="仿宋" w:hAnsi="仿宋" w:hint="eastAsia"/>
                      <w:szCs w:val="21"/>
                    </w:rPr>
                    <w:t>瀑布流尺寸</w:t>
                  </w:r>
                </w:p>
              </w:tc>
            </w:tr>
            <w:tr w:rsidR="00E90284" w:rsidTr="00595D44">
              <w:tc>
                <w:tcPr>
                  <w:tcW w:w="6047" w:type="dxa"/>
                </w:tcPr>
                <w:p w:rsidR="00E90284" w:rsidRDefault="00E90284" w:rsidP="00E90284">
                  <w:pPr>
                    <w:framePr w:hSpace="180" w:wrap="around" w:vAnchor="text" w:hAnchor="text" w:y="1"/>
                    <w:suppressOverlap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长：316</w:t>
                  </w:r>
                  <w:r>
                    <w:rPr>
                      <w:rFonts w:ascii="仿宋" w:eastAsia="仿宋" w:hAnsi="仿宋"/>
                      <w:szCs w:val="21"/>
                    </w:rPr>
                    <w:t>1</w:t>
                  </w:r>
                  <w:r>
                    <w:rPr>
                      <w:rFonts w:ascii="仿宋" w:eastAsia="仿宋" w:hAnsi="仿宋" w:hint="eastAsia"/>
                      <w:szCs w:val="21"/>
                    </w:rPr>
                    <w:t xml:space="preserve"> mm</w:t>
                  </w:r>
                </w:p>
              </w:tc>
            </w:tr>
            <w:tr w:rsidR="00E90284" w:rsidTr="00595D44">
              <w:tc>
                <w:tcPr>
                  <w:tcW w:w="6047" w:type="dxa"/>
                </w:tcPr>
                <w:p w:rsidR="00E90284" w:rsidRDefault="00E90284" w:rsidP="00E90284">
                  <w:pPr>
                    <w:framePr w:hSpace="180" w:wrap="around" w:vAnchor="text" w:hAnchor="text" w:y="1"/>
                    <w:suppressOverlap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宽：696 mm</w:t>
                  </w:r>
                </w:p>
              </w:tc>
            </w:tr>
            <w:tr w:rsidR="00E90284" w:rsidTr="00595D44">
              <w:tc>
                <w:tcPr>
                  <w:tcW w:w="6047" w:type="dxa"/>
                </w:tcPr>
                <w:p w:rsidR="00E90284" w:rsidRDefault="00E90284" w:rsidP="00E90284">
                  <w:pPr>
                    <w:framePr w:hSpace="180" w:wrap="around" w:vAnchor="text" w:hAnchor="text" w:y="1"/>
                    <w:suppressOverlap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厚度：3</w:t>
                  </w:r>
                  <w:r>
                    <w:rPr>
                      <w:rFonts w:ascii="仿宋" w:eastAsia="仿宋" w:hAnsi="仿宋"/>
                      <w:szCs w:val="21"/>
                    </w:rPr>
                    <w:t>00</w:t>
                  </w:r>
                  <w:r>
                    <w:rPr>
                      <w:rFonts w:ascii="仿宋" w:eastAsia="仿宋" w:hAnsi="仿宋" w:hint="eastAsia"/>
                      <w:szCs w:val="21"/>
                    </w:rPr>
                    <w:t xml:space="preserve"> mm</w:t>
                  </w:r>
                </w:p>
              </w:tc>
            </w:tr>
            <w:tr w:rsidR="00E90284" w:rsidTr="00595D44">
              <w:tc>
                <w:tcPr>
                  <w:tcW w:w="6047" w:type="dxa"/>
                </w:tcPr>
                <w:p w:rsidR="00E90284" w:rsidRDefault="00E90284" w:rsidP="00E90284">
                  <w:pPr>
                    <w:framePr w:hSpace="180" w:wrap="around" w:vAnchor="text" w:hAnchor="text" w:y="1"/>
                    <w:suppressOverlap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拼接缝：3</w:t>
                  </w:r>
                  <w:r>
                    <w:rPr>
                      <w:rFonts w:ascii="仿宋" w:eastAsia="仿宋" w:hAnsi="仿宋"/>
                      <w:szCs w:val="21"/>
                    </w:rPr>
                    <w:t>.5</w:t>
                  </w:r>
                  <w:r>
                    <w:rPr>
                      <w:rFonts w:ascii="仿宋" w:eastAsia="仿宋" w:hAnsi="仿宋" w:hint="eastAsia"/>
                      <w:szCs w:val="21"/>
                    </w:rPr>
                    <w:t xml:space="preserve"> mm</w:t>
                  </w:r>
                </w:p>
              </w:tc>
            </w:tr>
            <w:tr w:rsidR="00E90284" w:rsidTr="00595D44">
              <w:tc>
                <w:tcPr>
                  <w:tcW w:w="6047" w:type="dxa"/>
                </w:tcPr>
                <w:p w:rsidR="00E90284" w:rsidRDefault="00E90284" w:rsidP="00E90284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>
                    <w:rPr>
                      <w:rFonts w:ascii="仿宋" w:eastAsia="仿宋" w:hAnsi="仿宋" w:hint="eastAsia"/>
                      <w:szCs w:val="21"/>
                    </w:rPr>
                    <w:t>机柜式产品包边宽度为5cm</w:t>
                  </w:r>
                  <w:r>
                    <w:rPr>
                      <w:rFonts w:ascii="仿宋" w:eastAsia="仿宋" w:hAnsi="仿宋"/>
                      <w:szCs w:val="21"/>
                    </w:rPr>
                    <w:t>-7</w:t>
                  </w:r>
                  <w:r>
                    <w:rPr>
                      <w:rFonts w:ascii="仿宋" w:eastAsia="仿宋" w:hAnsi="仿宋" w:hint="eastAsia"/>
                      <w:szCs w:val="21"/>
                    </w:rPr>
                    <w:t>cm</w:t>
                  </w:r>
                  <w:r>
                    <w:rPr>
                      <w:rFonts w:ascii="仿宋" w:eastAsia="仿宋" w:hAnsi="仿宋"/>
                      <w:szCs w:val="21"/>
                    </w:rPr>
                    <w:t>,</w:t>
                  </w:r>
                  <w:r>
                    <w:rPr>
                      <w:rFonts w:ascii="仿宋" w:eastAsia="仿宋" w:hAnsi="仿宋" w:hint="eastAsia"/>
                      <w:szCs w:val="21"/>
                    </w:rPr>
                    <w:t>整体实际尺寸允许5厘米的误差</w:t>
                  </w:r>
                </w:p>
              </w:tc>
            </w:tr>
          </w:tbl>
          <w:p w:rsidR="00960649" w:rsidRDefault="00960649" w:rsidP="009C22DB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4F4AB0" w:rsidRDefault="004F4AB0" w:rsidP="00CB4370">
            <w:pPr>
              <w:ind w:leftChars="154" w:left="323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单屏分辨率：</w:t>
            </w:r>
            <w:r w:rsidR="00960649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&gt;=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1920*1080</w:t>
            </w:r>
          </w:p>
          <w:p w:rsidR="004F4AB0" w:rsidRDefault="004F4AB0" w:rsidP="00CB4370">
            <w:pPr>
              <w:widowControl/>
              <w:ind w:leftChars="154" w:left="323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物理拼缝</w:t>
            </w:r>
            <w:r w:rsidR="00960649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&lt;</w:t>
            </w:r>
            <w:r w:rsidR="00960649">
              <w:rPr>
                <w:rFonts w:ascii="仿宋" w:eastAsia="仿宋" w:hAnsi="仿宋" w:cs="仿宋"/>
                <w:kern w:val="0"/>
                <w:sz w:val="24"/>
                <w:szCs w:val="24"/>
              </w:rPr>
              <w:t>=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5mm</w:t>
            </w:r>
          </w:p>
          <w:p w:rsidR="004F4AB0" w:rsidRDefault="004F4AB0" w:rsidP="00CB4370">
            <w:pPr>
              <w:ind w:leftChars="154" w:left="323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</w:rPr>
              <w:t>操作系统：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Windows10 64位操作系统</w:t>
            </w:r>
          </w:p>
          <w:p w:rsidR="004F4AB0" w:rsidRDefault="004F4AB0" w:rsidP="00CB4370">
            <w:pPr>
              <w:ind w:leftChars="154" w:left="323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操作系统配置：i7处理、8G运行内存、128 SSD</w:t>
            </w:r>
            <w:r w:rsidR="00BB46A6">
              <w:rPr>
                <w:rFonts w:ascii="仿宋" w:eastAsia="仿宋" w:hAnsi="仿宋" w:cs="仿宋" w:hint="eastAsia"/>
                <w:sz w:val="24"/>
                <w:szCs w:val="24"/>
              </w:rPr>
              <w:t>或高于</w:t>
            </w:r>
            <w:r w:rsidR="00BB46A6">
              <w:rPr>
                <w:rFonts w:ascii="仿宋" w:eastAsia="仿宋" w:hAnsi="仿宋" w:cs="仿宋"/>
                <w:sz w:val="24"/>
                <w:szCs w:val="24"/>
              </w:rPr>
              <w:t>以上</w:t>
            </w:r>
          </w:p>
          <w:p w:rsidR="004F4AB0" w:rsidRDefault="004F4AB0" w:rsidP="00CB4370">
            <w:pPr>
              <w:ind w:leftChars="154" w:left="323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联网方式：无线wifi，以太网接口</w:t>
            </w:r>
          </w:p>
          <w:p w:rsidR="00AD58A4" w:rsidRDefault="00AD58A4" w:rsidP="00CB4370">
            <w:pPr>
              <w:ind w:leftChars="154" w:left="323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*所有产品包含运费、人工费、线路安装、税费</w:t>
            </w:r>
            <w:r w:rsidR="008928F3">
              <w:rPr>
                <w:rFonts w:ascii="仿宋" w:eastAsia="仿宋" w:hAnsi="仿宋"/>
                <w:sz w:val="24"/>
              </w:rPr>
              <w:t>全部费用。</w:t>
            </w:r>
          </w:p>
        </w:tc>
      </w:tr>
      <w:tr w:rsidR="004F4AB0" w:rsidTr="00256D11">
        <w:tc>
          <w:tcPr>
            <w:tcW w:w="988" w:type="dxa"/>
            <w:vAlign w:val="center"/>
          </w:tcPr>
          <w:p w:rsidR="004F4AB0" w:rsidRDefault="004F4AB0" w:rsidP="009C22DB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 xml:space="preserve"> </w:t>
            </w:r>
            <w:r w:rsidR="00BB46A6">
              <w:rPr>
                <w:rFonts w:ascii="仿宋_GB2312" w:eastAsia="仿宋_GB2312" w:hint="eastAsia"/>
                <w:sz w:val="28"/>
              </w:rPr>
              <w:t>产品样式</w:t>
            </w:r>
            <w:r w:rsidR="00BB46A6">
              <w:rPr>
                <w:rFonts w:ascii="仿宋_GB2312" w:eastAsia="仿宋_GB2312"/>
                <w:sz w:val="28"/>
              </w:rPr>
              <w:t>示意图</w:t>
            </w:r>
          </w:p>
        </w:tc>
        <w:tc>
          <w:tcPr>
            <w:tcW w:w="9208" w:type="dxa"/>
            <w:vAlign w:val="center"/>
          </w:tcPr>
          <w:p w:rsidR="004F4AB0" w:rsidRDefault="004F4AB0" w:rsidP="009C22DB">
            <w:pPr>
              <w:rPr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1657350" cy="3105150"/>
                  <wp:effectExtent l="0" t="0" r="0" b="0"/>
                  <wp:docPr id="2" name="图片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310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>
                  <wp:extent cx="1543050" cy="3114675"/>
                  <wp:effectExtent l="0" t="0" r="0" b="9525"/>
                  <wp:docPr id="1" name="图片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1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311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4F4AB0" w:rsidRDefault="004F4AB0" w:rsidP="009C22DB">
            <w:pPr>
              <w:spacing w:line="360" w:lineRule="exact"/>
              <w:ind w:firstLineChars="350" w:firstLine="980"/>
              <w:rPr>
                <w:rFonts w:ascii="仿宋_GB2312" w:eastAsia="仿宋_GB2312"/>
                <w:sz w:val="28"/>
              </w:rPr>
            </w:pPr>
          </w:p>
        </w:tc>
      </w:tr>
    </w:tbl>
    <w:p w:rsidR="003B788F" w:rsidRDefault="009C22DB">
      <w:r>
        <w:br w:type="textWrapping" w:clear="all"/>
      </w:r>
    </w:p>
    <w:sectPr w:rsidR="003B788F" w:rsidSect="004F4AB0">
      <w:pgSz w:w="11906" w:h="16838"/>
      <w:pgMar w:top="1135" w:right="849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958" w:rsidRDefault="00215958"/>
  </w:endnote>
  <w:endnote w:type="continuationSeparator" w:id="0">
    <w:p w:rsidR="00215958" w:rsidRDefault="002159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958" w:rsidRDefault="00215958"/>
  </w:footnote>
  <w:footnote w:type="continuationSeparator" w:id="0">
    <w:p w:rsidR="00215958" w:rsidRDefault="002159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8E791D"/>
    <w:multiLevelType w:val="multilevel"/>
    <w:tmpl w:val="768E791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B0"/>
    <w:rsid w:val="00040310"/>
    <w:rsid w:val="000A7177"/>
    <w:rsid w:val="000E1FC7"/>
    <w:rsid w:val="00215958"/>
    <w:rsid w:val="00256D11"/>
    <w:rsid w:val="003236E8"/>
    <w:rsid w:val="003B788F"/>
    <w:rsid w:val="003C2F73"/>
    <w:rsid w:val="004156FE"/>
    <w:rsid w:val="004F4AB0"/>
    <w:rsid w:val="00624631"/>
    <w:rsid w:val="00734C53"/>
    <w:rsid w:val="008928F3"/>
    <w:rsid w:val="00960649"/>
    <w:rsid w:val="009C22DB"/>
    <w:rsid w:val="00AD58A4"/>
    <w:rsid w:val="00BB46A6"/>
    <w:rsid w:val="00CB4370"/>
    <w:rsid w:val="00E9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057338"/>
  <w15:chartTrackingRefBased/>
  <w15:docId w15:val="{C733714C-3B8B-4C84-B72E-3388E8EA7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AB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AB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56D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56D11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56D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56D1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176</Words>
  <Characters>1005</Characters>
  <Application>Microsoft Office Word</Application>
  <DocSecurity>0</DocSecurity>
  <Lines>8</Lines>
  <Paragraphs>2</Paragraphs>
  <ScaleCrop>false</ScaleCrop>
  <Company>Microsoft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14</cp:revision>
  <dcterms:created xsi:type="dcterms:W3CDTF">2021-09-08T08:14:00Z</dcterms:created>
  <dcterms:modified xsi:type="dcterms:W3CDTF">2021-10-11T00:20:00Z</dcterms:modified>
</cp:coreProperties>
</file>