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附件2</w:t>
      </w:r>
    </w:p>
    <w:p>
      <w:pPr>
        <w:widowControl/>
        <w:spacing w:line="500" w:lineRule="exact"/>
        <w:ind w:firstLine="643" w:firstLineChars="200"/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2023年常规教学材料印刷服务综合评分表</w:t>
      </w:r>
    </w:p>
    <w:tbl>
      <w:tblPr>
        <w:tblStyle w:val="3"/>
        <w:tblW w:w="14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413"/>
        <w:gridCol w:w="1040"/>
        <w:gridCol w:w="1165"/>
        <w:gridCol w:w="2473"/>
        <w:gridCol w:w="2410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5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评分系数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评分</w:t>
            </w:r>
          </w:p>
        </w:tc>
        <w:tc>
          <w:tcPr>
            <w:tcW w:w="247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1.教师手册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2.听课本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3.备课纸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4.试卷袋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10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06" w:type="dxa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5.考试试卷</w:t>
            </w:r>
          </w:p>
        </w:tc>
        <w:tc>
          <w:tcPr>
            <w:tcW w:w="141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0.9</w:t>
            </w:r>
          </w:p>
        </w:tc>
        <w:tc>
          <w:tcPr>
            <w:tcW w:w="104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24" w:type="dxa"/>
            <w:gridSpan w:val="4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2473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24" w:type="dxa"/>
            <w:gridSpan w:val="4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0"/>
              </w:rPr>
              <w:t>开报价见证小组人员签名：</w:t>
            </w:r>
          </w:p>
        </w:tc>
        <w:tc>
          <w:tcPr>
            <w:tcW w:w="9419" w:type="dxa"/>
            <w:gridSpan w:val="4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ind w:firstLine="643" w:firstLineChars="200"/>
        <w:jc w:val="left"/>
        <w:rPr>
          <w:rFonts w:ascii="仿宋" w:hAnsi="仿宋" w:eastAsia="仿宋" w:cs="宋体"/>
          <w:b/>
          <w:color w:val="000000"/>
          <w:kern w:val="0"/>
          <w:sz w:val="32"/>
          <w:szCs w:val="30"/>
        </w:rPr>
      </w:pPr>
    </w:p>
    <w:p>
      <w:pPr>
        <w:widowControl/>
        <w:spacing w:line="500" w:lineRule="exact"/>
        <w:ind w:firstLine="420" w:firstLineChars="200"/>
        <w:jc w:val="left"/>
        <w:rPr>
          <w:rFonts w:ascii="仿宋" w:hAnsi="仿宋" w:eastAsia="仿宋" w:cs="宋体"/>
          <w:color w:val="000000"/>
          <w:kern w:val="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Cs w:val="30"/>
        </w:rPr>
        <w:t>评分规则：</w:t>
      </w:r>
    </w:p>
    <w:p>
      <w:pPr>
        <w:widowControl/>
        <w:spacing w:line="500" w:lineRule="exact"/>
        <w:ind w:firstLine="420" w:firstLineChars="200"/>
        <w:jc w:val="left"/>
        <w:rPr>
          <w:rFonts w:ascii="仿宋" w:hAnsi="仿宋" w:eastAsia="仿宋" w:cs="宋体"/>
          <w:color w:val="000000"/>
          <w:kern w:val="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Cs w:val="30"/>
        </w:rPr>
        <w:t>单品排名第一的报价打分100，</w:t>
      </w:r>
    </w:p>
    <w:p>
      <w:pPr>
        <w:widowControl/>
        <w:spacing w:line="500" w:lineRule="exact"/>
        <w:ind w:firstLine="420" w:firstLineChars="200"/>
        <w:jc w:val="left"/>
        <w:rPr>
          <w:rFonts w:ascii="仿宋" w:hAnsi="仿宋" w:eastAsia="仿宋" w:cs="宋体"/>
          <w:color w:val="000000"/>
          <w:kern w:val="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Cs w:val="30"/>
        </w:rPr>
        <w:t>单品排名第二的报价打分80，</w:t>
      </w:r>
      <w:bookmarkStart w:id="0" w:name="_GoBack"/>
      <w:bookmarkEnd w:id="0"/>
    </w:p>
    <w:p>
      <w:pPr>
        <w:widowControl/>
        <w:spacing w:line="500" w:lineRule="exact"/>
        <w:ind w:firstLine="420" w:firstLineChars="200"/>
        <w:jc w:val="left"/>
        <w:rPr>
          <w:rFonts w:ascii="仿宋" w:hAnsi="仿宋" w:eastAsia="仿宋" w:cs="宋体"/>
          <w:color w:val="000000"/>
          <w:kern w:val="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Cs w:val="30"/>
        </w:rPr>
        <w:t>单品排名第三的报价打分60，</w:t>
      </w:r>
    </w:p>
    <w:p>
      <w:pPr>
        <w:widowControl/>
        <w:spacing w:line="500" w:lineRule="exact"/>
        <w:ind w:firstLine="420" w:firstLineChars="200"/>
        <w:jc w:val="left"/>
        <w:rPr>
          <w:rFonts w:ascii="仿宋" w:hAnsi="仿宋" w:eastAsia="仿宋" w:cs="宋体"/>
          <w:color w:val="000000"/>
          <w:kern w:val="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Cs w:val="30"/>
        </w:rPr>
        <w:t>单品排名第四的报价打分40，</w:t>
      </w:r>
    </w:p>
    <w:p>
      <w:pPr>
        <w:widowControl/>
        <w:spacing w:line="500" w:lineRule="exact"/>
        <w:ind w:firstLine="420" w:firstLineChars="200"/>
        <w:jc w:val="left"/>
        <w:rPr>
          <w:rFonts w:ascii="仿宋" w:hAnsi="仿宋" w:eastAsia="仿宋" w:cs="宋体"/>
          <w:color w:val="000000"/>
          <w:kern w:val="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Cs w:val="30"/>
        </w:rPr>
        <w:t>单品排名第五的报价打分20，</w:t>
      </w:r>
    </w:p>
    <w:p>
      <w:pPr>
        <w:widowControl/>
        <w:spacing w:line="500" w:lineRule="exact"/>
        <w:ind w:firstLine="42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Cs w:val="30"/>
        </w:rPr>
        <w:t>单品排名大于6的报价打分0.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TEyZDgyMDU0OTU5ZDJiNzRkMTE2ZmQ1YTdmMjUifQ=="/>
  </w:docVars>
  <w:rsids>
    <w:rsidRoot w:val="27130A7D"/>
    <w:rsid w:val="1CC932F4"/>
    <w:rsid w:val="20EF1D13"/>
    <w:rsid w:val="2713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181</Characters>
  <Lines>0</Lines>
  <Paragraphs>0</Paragraphs>
  <TotalTime>1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2023-06-16T13:53:00Z</dcterms:created>
  <dc:creator>nic</dc:creator>
  <cp:lastModifiedBy>Liuezim</cp:lastModifiedBy>
  <dcterms:modified xsi:type="dcterms:W3CDTF">2023-06-16T13:56:38Z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506EF46735D74A34806D1B1EB2ED50FF_13</vt:lpwstr>
  </property>
</Properties>
</file>